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BD" w:rsidRDefault="00E260BD" w:rsidP="00E260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 – Formularz IOB (dotyczy wyłącznie nieakredytowanych IOB) </w:t>
      </w:r>
    </w:p>
    <w:p w:rsidR="00E260BD" w:rsidRPr="00055674" w:rsidRDefault="00E260BD" w:rsidP="00E260BD">
      <w:pPr>
        <w:rPr>
          <w:rFonts w:ascii="Arial" w:hAnsi="Arial" w:cs="Arial"/>
          <w:b/>
        </w:rPr>
      </w:pPr>
    </w:p>
    <w:p w:rsidR="00E260BD" w:rsidRPr="00677531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E260BD" w:rsidRPr="00677531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>
        <w:rPr>
          <w:rFonts w:ascii="Arial" w:hAnsi="Arial" w:cs="Arial"/>
          <w:color w:val="000000"/>
          <w:spacing w:val="-1"/>
        </w:rPr>
      </w:r>
      <w:r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Pr="00055674">
        <w:rPr>
          <w:rFonts w:ascii="Arial" w:hAnsi="Arial" w:cs="Arial"/>
          <w:color w:val="000000"/>
          <w:spacing w:val="-1"/>
        </w:rPr>
        <w:t xml:space="preserve"> </w:t>
      </w:r>
      <w:r w:rsidRPr="00055674">
        <w:rPr>
          <w:rFonts w:ascii="Arial" w:hAnsi="Arial" w:cs="Arial"/>
        </w:rPr>
        <w:t>IOB nie działa dla zysku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>
        <w:rPr>
          <w:rFonts w:ascii="Arial" w:hAnsi="Arial" w:cs="Arial"/>
          <w:color w:val="000000"/>
          <w:spacing w:val="-1"/>
        </w:rPr>
      </w:r>
      <w:r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Pr="00055674">
        <w:rPr>
          <w:rFonts w:ascii="Arial" w:hAnsi="Arial" w:cs="Arial"/>
          <w:color w:val="000000"/>
          <w:spacing w:val="-1"/>
        </w:rPr>
        <w:t xml:space="preserve"> </w:t>
      </w:r>
      <w:r w:rsidRPr="00055674">
        <w:rPr>
          <w:rFonts w:ascii="Arial" w:hAnsi="Arial" w:cs="Arial"/>
        </w:rPr>
        <w:t>IOB działa dla zysku, ale zysk przeznacza na cele statutowe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  <w:b/>
        </w:rPr>
      </w:pPr>
    </w:p>
    <w:p w:rsidR="00E260BD" w:rsidRPr="00BC33C5" w:rsidRDefault="00E260BD" w:rsidP="00E260BD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</w:rPr>
      </w:pP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E260BD" w:rsidRPr="00055674" w:rsidRDefault="00E260BD" w:rsidP="00E260BD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E260BD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Posiadanie standardów i certyfikatów w zakresie zarządzania, jakości i innych (np.: EBN, IASP, ISO, SOOIPP, iNBIA, inne)</w:t>
      </w:r>
      <w:r>
        <w:rPr>
          <w:rFonts w:ascii="Arial" w:hAnsi="Arial" w:cs="Arial"/>
        </w:rPr>
        <w:t xml:space="preserve"> 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  <w:i/>
        </w:rPr>
      </w:pPr>
    </w:p>
    <w:p w:rsidR="00E260BD" w:rsidRPr="00677531" w:rsidRDefault="00E260BD" w:rsidP="00E260BD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</w:rPr>
      </w:pPr>
    </w:p>
    <w:p w:rsidR="00E260BD" w:rsidRPr="00DC073E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>
        <w:rPr>
          <w:rFonts w:ascii="Arial" w:hAnsi="Arial" w:cs="Arial"/>
        </w:rPr>
        <w:t>, w który wpisuje się nieakredytowany IOB</w:t>
      </w:r>
      <w:r w:rsidRPr="00055674">
        <w:rPr>
          <w:rFonts w:ascii="Arial" w:hAnsi="Arial" w:cs="Arial"/>
        </w:rPr>
        <w:t xml:space="preserve">, w zakresie usługi świadczonej w ramach </w:t>
      </w:r>
      <w:r w:rsidRPr="00055674">
        <w:rPr>
          <w:rFonts w:ascii="Arial" w:hAnsi="Arial" w:cs="Arial"/>
          <w:i/>
        </w:rPr>
        <w:t>bonu na doradztwo</w:t>
      </w:r>
      <w:r>
        <w:rPr>
          <w:rFonts w:ascii="Arial" w:hAnsi="Arial" w:cs="Arial"/>
          <w:i/>
        </w:rPr>
        <w:t xml:space="preserve"> </w:t>
      </w:r>
      <w:r w:rsidRPr="00DC073E">
        <w:rPr>
          <w:rFonts w:ascii="Arial" w:hAnsi="Arial" w:cs="Arial"/>
          <w:i/>
          <w:sz w:val="20"/>
          <w:szCs w:val="20"/>
        </w:rPr>
        <w:t>(profile opisane w załączniku do Regulaminu konkursu)</w:t>
      </w:r>
      <w:r w:rsidRPr="00DC073E">
        <w:rPr>
          <w:rFonts w:ascii="Arial" w:hAnsi="Arial" w:cs="Arial"/>
          <w:sz w:val="20"/>
          <w:szCs w:val="20"/>
        </w:rPr>
        <w:t>: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</w:rPr>
        <w:t xml:space="preserve"> </w: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  <w:b/>
        </w:rPr>
      </w:pPr>
    </w:p>
    <w:p w:rsidR="00E260BD" w:rsidRPr="00E17D8E" w:rsidRDefault="00E260BD" w:rsidP="00E260BD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E260BD" w:rsidRPr="00055674" w:rsidRDefault="00E260BD" w:rsidP="00E260BD">
      <w:pPr>
        <w:pStyle w:val="Akapitzlist"/>
        <w:ind w:left="1276"/>
        <w:rPr>
          <w:rFonts w:ascii="Arial" w:hAnsi="Arial" w:cs="Arial"/>
        </w:rPr>
      </w:pPr>
    </w:p>
    <w:p w:rsidR="00E260BD" w:rsidRPr="00055674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(max 3000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E260BD" w:rsidRDefault="00E260BD" w:rsidP="00E260BD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E260BD" w:rsidRPr="00677531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>
        <w:rPr>
          <w:rFonts w:ascii="Arial" w:hAnsi="Arial" w:cs="Arial"/>
          <w:i/>
          <w:sz w:val="20"/>
          <w:szCs w:val="20"/>
        </w:rPr>
        <w:t xml:space="preserve"> (max 3000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E260BD" w:rsidRPr="0071377B" w:rsidRDefault="00E260BD" w:rsidP="00E260BD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E260BD" w:rsidRPr="00055674" w:rsidRDefault="00E260BD" w:rsidP="00E260BD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E260BD" w:rsidRPr="00055674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E260BD" w:rsidRDefault="00E260BD" w:rsidP="00E260BD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>
        <w:rPr>
          <w:rFonts w:ascii="Arial" w:hAnsi="Arial" w:cs="Arial"/>
        </w:rPr>
        <w:t xml:space="preserve"> </w:t>
      </w:r>
      <w:r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….</w:t>
      </w:r>
    </w:p>
    <w:p w:rsidR="00E260BD" w:rsidRDefault="00E260BD" w:rsidP="00E260BD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>
        <w:rPr>
          <w:rFonts w:ascii="Arial" w:hAnsi="Arial" w:cs="Arial"/>
        </w:rPr>
        <w:t xml:space="preserve"> </w:t>
      </w:r>
      <w:r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E260BD" w:rsidRDefault="00E260BD" w:rsidP="00E260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.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>
        <w:rPr>
          <w:rFonts w:ascii="Arial" w:hAnsi="Arial" w:cs="Arial"/>
        </w:rPr>
        <w:t xml:space="preserve"> </w:t>
      </w:r>
      <w:r w:rsidRPr="00EB7E83">
        <w:rPr>
          <w:rFonts w:ascii="Arial" w:hAnsi="Arial" w:cs="Arial"/>
          <w:i/>
          <w:sz w:val="20"/>
          <w:szCs w:val="20"/>
        </w:rPr>
        <w:t xml:space="preserve">(max. </w:t>
      </w:r>
      <w:r>
        <w:rPr>
          <w:rFonts w:ascii="Arial" w:hAnsi="Arial" w:cs="Arial"/>
          <w:i/>
          <w:sz w:val="20"/>
          <w:szCs w:val="20"/>
        </w:rPr>
        <w:t>3</w:t>
      </w:r>
      <w:r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….</w:t>
      </w:r>
    </w:p>
    <w:p w:rsidR="00E260BD" w:rsidRPr="00055674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E260BD" w:rsidRPr="00055674" w:rsidRDefault="00E260BD" w:rsidP="00E260BD">
      <w:pPr>
        <w:pStyle w:val="Akapitzlist"/>
        <w:numPr>
          <w:ilvl w:val="2"/>
          <w:numId w:val="1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>
        <w:rPr>
          <w:rFonts w:ascii="Arial" w:hAnsi="Arial" w:cs="Arial"/>
        </w:rPr>
        <w:t xml:space="preserve"> </w:t>
      </w:r>
      <w:r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E260BD" w:rsidRPr="00055674" w:rsidRDefault="00E260BD" w:rsidP="00E260BD">
      <w:pPr>
        <w:pStyle w:val="Akapitzlist"/>
        <w:numPr>
          <w:ilvl w:val="2"/>
          <w:numId w:val="1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>
        <w:rPr>
          <w:rFonts w:ascii="Arial" w:hAnsi="Arial" w:cs="Arial"/>
        </w:rPr>
        <w:t xml:space="preserve"> </w:t>
      </w:r>
      <w:r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E260BD" w:rsidRDefault="00E260BD" w:rsidP="00E260BD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E260BD" w:rsidRPr="00677531" w:rsidRDefault="00E260BD" w:rsidP="00E260BD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E260BD" w:rsidRPr="00055674" w:rsidRDefault="00E260BD" w:rsidP="00E260BD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:rsidR="00E260BD" w:rsidRPr="00055674" w:rsidRDefault="00E260BD" w:rsidP="00E260BD">
      <w:pPr>
        <w:pStyle w:val="Akapitzlist"/>
        <w:numPr>
          <w:ilvl w:val="2"/>
          <w:numId w:val="1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weryfikowania i monitorowania jakości świadczonych usług</w:t>
      </w:r>
      <w:r>
        <w:rPr>
          <w:rFonts w:ascii="Arial" w:hAnsi="Arial" w:cs="Arial"/>
        </w:rPr>
        <w:t xml:space="preserve"> </w:t>
      </w:r>
      <w:r w:rsidRPr="00DC073E">
        <w:rPr>
          <w:rFonts w:ascii="Arial" w:hAnsi="Arial" w:cs="Arial"/>
          <w:i/>
          <w:sz w:val="20"/>
          <w:szCs w:val="20"/>
        </w:rPr>
        <w:t>(max. 3500 znaków)</w:t>
      </w:r>
      <w:r w:rsidRPr="00055674">
        <w:rPr>
          <w:rFonts w:ascii="Arial" w:hAnsi="Arial" w:cs="Arial"/>
        </w:rPr>
        <w:t xml:space="preserve">: 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……………..</w:t>
      </w:r>
    </w:p>
    <w:p w:rsidR="00E260BD" w:rsidRPr="00055674" w:rsidRDefault="00E260BD" w:rsidP="00E260BD">
      <w:pPr>
        <w:pStyle w:val="Akapitzlist"/>
        <w:numPr>
          <w:ilvl w:val="2"/>
          <w:numId w:val="1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weryfikowania i monitorowania zapotrzebowania na nowe usługi</w:t>
      </w:r>
      <w:r>
        <w:rPr>
          <w:rFonts w:ascii="Arial" w:hAnsi="Arial" w:cs="Arial"/>
        </w:rPr>
        <w:t xml:space="preserve"> </w:t>
      </w:r>
      <w:r w:rsidRPr="00EB7E83">
        <w:rPr>
          <w:rFonts w:ascii="Arial" w:hAnsi="Arial" w:cs="Arial"/>
          <w:i/>
          <w:sz w:val="20"/>
          <w:szCs w:val="20"/>
        </w:rPr>
        <w:t>(max. 3500 znaków)</w:t>
      </w:r>
      <w:r w:rsidRPr="00055674">
        <w:rPr>
          <w:rFonts w:ascii="Arial" w:hAnsi="Arial" w:cs="Arial"/>
        </w:rPr>
        <w:t>:</w:t>
      </w:r>
    </w:p>
    <w:p w:rsidR="00E260BD" w:rsidRPr="00055674" w:rsidRDefault="00E260BD" w:rsidP="00E260BD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260BD" w:rsidRPr="00055674" w:rsidRDefault="00E260BD" w:rsidP="00E260BD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E260BD" w:rsidRPr="00055674" w:rsidRDefault="00E260BD" w:rsidP="00E260BD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E260BD" w:rsidRPr="0071377B" w:rsidRDefault="00E260BD" w:rsidP="00E260B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lastRenderedPageBreak/>
        <w:t>kopia dokumentu założycielskiego IOB</w:t>
      </w:r>
      <w:r>
        <w:rPr>
          <w:rFonts w:ascii="Arial" w:hAnsi="Arial" w:cs="Arial"/>
        </w:rPr>
        <w:t>.</w:t>
      </w:r>
    </w:p>
    <w:p w:rsidR="00E260BD" w:rsidRPr="0071377B" w:rsidRDefault="00E260BD" w:rsidP="00E260B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E260BD" w:rsidRDefault="00E260BD" w:rsidP="00E260B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E260BD" w:rsidRPr="0071377B" w:rsidRDefault="00E260BD" w:rsidP="00E260B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kopie dokumentów poświadczających wartość i liczbę zrealizowanych usług. </w:t>
      </w:r>
    </w:p>
    <w:p w:rsidR="00E260BD" w:rsidRPr="00055674" w:rsidRDefault="00E260BD" w:rsidP="00E260BD">
      <w:pPr>
        <w:rPr>
          <w:rFonts w:ascii="Arial" w:hAnsi="Arial" w:cs="Arial"/>
        </w:rPr>
      </w:pPr>
    </w:p>
    <w:p w:rsidR="005E4B94" w:rsidRDefault="00E260BD">
      <w:bookmarkStart w:id="0" w:name="_GoBack"/>
      <w:bookmarkEnd w:id="0"/>
    </w:p>
    <w:sectPr w:rsidR="005E4B94" w:rsidSect="00FD15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74" w:rsidRPr="00055674" w:rsidRDefault="00E260BD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Pr="0005567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Pr="0005567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055674">
      <w:rPr>
        <w:b/>
        <w:bCs/>
        <w:sz w:val="20"/>
        <w:szCs w:val="20"/>
      </w:rPr>
      <w:fldChar w:fldCharType="end"/>
    </w:r>
  </w:p>
  <w:p w:rsidR="00055674" w:rsidRDefault="00E260B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D"/>
    <w:rsid w:val="00117B66"/>
    <w:rsid w:val="001E6EB2"/>
    <w:rsid w:val="004135E2"/>
    <w:rsid w:val="00424142"/>
    <w:rsid w:val="004D548E"/>
    <w:rsid w:val="005855DB"/>
    <w:rsid w:val="005934AB"/>
    <w:rsid w:val="00E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BD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BD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BD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B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wr4</dc:creator>
  <cp:lastModifiedBy>wr4</cp:lastModifiedBy>
  <cp:revision>1</cp:revision>
  <dcterms:created xsi:type="dcterms:W3CDTF">2017-07-18T15:38:00Z</dcterms:created>
  <dcterms:modified xsi:type="dcterms:W3CDTF">2017-07-18T15:38:00Z</dcterms:modified>
</cp:coreProperties>
</file>